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ДОГОВОР</w:t>
        <w:br/>
        <w:t>холодного водоснабжения</w:t>
      </w:r>
    </w:p>
    <w:tbl>
      <w:tblPr>
        <w:tblW w:w="9691" w:type="dxa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37"/>
        <w:gridCol w:w="62"/>
        <w:gridCol w:w="1498"/>
        <w:gridCol w:w="1227"/>
        <w:gridCol w:w="25"/>
        <w:gridCol w:w="3042"/>
      </w:tblGrid>
      <w:tr>
        <w:trPr/>
        <w:tc>
          <w:tcPr>
            <w:tcW w:w="3899" w:type="dxa"/>
            <w:gridSpan w:val="2"/>
            <w:tcBorders/>
          </w:tcPr>
          <w:p>
            <w:pPr>
              <w:pStyle w:val="Style23"/>
              <w:rPr>
                <w:rFonts w:ascii="Times New Roman" w:hAnsi="Times New Roman" w:cs="Times New Roman"/>
                <w:lang w:val="ru-RU"/>
              </w:rPr>
            </w:pPr>
            <w:bookmarkStart w:id="0" w:name="p_4557998"/>
            <w:bookmarkEnd w:id="0"/>
            <w:r>
              <w:rPr>
                <w:rFonts w:cs="Times New Roman" w:ascii="Times New Roman" w:hAnsi="Times New Roman"/>
                <w:lang w:val="ru-RU"/>
              </w:rPr>
              <w:t>г. Струнино</w:t>
            </w:r>
          </w:p>
        </w:tc>
        <w:tc>
          <w:tcPr>
            <w:tcW w:w="2725" w:type="dxa"/>
            <w:gridSpan w:val="2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</w:t>
            </w:r>
          </w:p>
        </w:tc>
        <w:tc>
          <w:tcPr>
            <w:tcW w:w="3067" w:type="dxa"/>
            <w:gridSpan w:val="2"/>
            <w:tcBorders/>
          </w:tcPr>
          <w:p>
            <w:pPr>
              <w:pStyle w:val="Style23"/>
              <w:rPr/>
            </w:pPr>
            <w:bookmarkStart w:id="1" w:name="p_4557999"/>
            <w:bookmarkEnd w:id="1"/>
            <w:r>
              <w:rPr>
                <w:rStyle w:val="Style14"/>
                <w:rFonts w:cs="Times New Roman" w:ascii="Times New Roman" w:hAnsi="Times New Roman"/>
              </w:rPr>
              <w:t>"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26</w:t>
            </w:r>
            <w:r>
              <w:rPr>
                <w:rStyle w:val="Style14"/>
                <w:rFonts w:cs="Times New Roman" w:ascii="Times New Roman" w:hAnsi="Times New Roman"/>
              </w:rPr>
              <w:t xml:space="preserve">" 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января</w:t>
            </w:r>
            <w:r>
              <w:rPr>
                <w:rStyle w:val="Style14"/>
                <w:rFonts w:cs="Times New Roman" w:ascii="Times New Roman" w:hAnsi="Times New Roman"/>
              </w:rPr>
              <w:t xml:space="preserve"> 20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22</w:t>
            </w:r>
            <w:r>
              <w:rPr>
                <w:rStyle w:val="Style14"/>
                <w:rFonts w:cs="Times New Roman" w:ascii="Times New Roman" w:hAnsi="Times New Roman"/>
              </w:rPr>
              <w:t xml:space="preserve"> г.</w:t>
            </w:r>
          </w:p>
        </w:tc>
      </w:tr>
      <w:tr>
        <w:trPr/>
        <w:tc>
          <w:tcPr>
            <w:tcW w:w="3899" w:type="dxa"/>
            <w:gridSpan w:val="2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2" w:name="p_4558000"/>
            <w:bookmarkStart w:id="3" w:name="p_4558000"/>
            <w:bookmarkEnd w:id="3"/>
          </w:p>
        </w:tc>
        <w:tc>
          <w:tcPr>
            <w:tcW w:w="2725" w:type="dxa"/>
            <w:gridSpan w:val="2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3067" w:type="dxa"/>
            <w:gridSpan w:val="2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17"/>
              <w:ind w:right="512" w:hanging="0"/>
              <w:jc w:val="both"/>
              <w:rPr/>
            </w:pPr>
            <w:bookmarkStart w:id="4" w:name="p_4558001"/>
            <w:bookmarkEnd w:id="4"/>
            <w:r>
              <w:rPr>
                <w:rStyle w:val="Style14"/>
                <w:rFonts w:cs="Times New Roman" w:ascii="Times New Roman" w:hAnsi="Times New Roman"/>
                <w:b/>
                <w:lang w:val="ru-RU"/>
              </w:rPr>
              <w:t xml:space="preserve">    </w:t>
            </w:r>
            <w:r>
              <w:rPr>
                <w:rStyle w:val="Style14"/>
                <w:rFonts w:cs="Times New Roman" w:ascii="Times New Roman" w:hAnsi="Times New Roman"/>
                <w:b/>
                <w:lang w:val="ru-RU"/>
              </w:rPr>
              <w:t>Муниципальное унитарное предприятие «Струнинский водоканал» (МУП СВК)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, именуемое в дальнейшем «Организацией   водопроводно-канализационного</w:t>
            </w:r>
            <w:r>
              <w:rPr>
                <w:rStyle w:val="Style14"/>
                <w:rFonts w:eastAsia="Times New Roman" w:cs="Times New Roman" w:ascii="Times New Roman" w:hAnsi="Times New Roman"/>
                <w:lang w:val="ru-RU" w:eastAsia="ru-RU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хозяйства»    РСО), в лице директора Золотарева Владимира Юрьевича,</w:t>
            </w:r>
            <w:bookmarkStart w:id="5" w:name="p_577"/>
            <w:bookmarkEnd w:id="5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действующего на основании </w:t>
            </w:r>
            <w:r>
              <w:rPr>
                <w:rStyle w:val="Style14"/>
                <w:rFonts w:eastAsia="NSimSun" w:cs="Times New Roman" w:ascii="Times New Roman" w:hAnsi="Times New Roman"/>
                <w:lang w:val="ru-RU"/>
              </w:rPr>
              <w:t xml:space="preserve">Устава, </w:t>
            </w:r>
            <w:bookmarkStart w:id="6" w:name="p_721"/>
            <w:bookmarkEnd w:id="6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с одной стороны, 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bookmarkStart w:id="7" w:name="p_4558008"/>
            <w:bookmarkStart w:id="8" w:name="p_4558002"/>
            <w:bookmarkEnd w:id="7"/>
            <w:bookmarkEnd w:id="8"/>
            <w:r>
              <w:rPr>
                <w:rFonts w:cs="Times New Roman" w:ascii="Times New Roman" w:hAnsi="Times New Roman"/>
              </w:rPr>
              <w:t>и собственник жилого помещения ______________________________________________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/>
            </w:pPr>
            <w:bookmarkStart w:id="9" w:name="p_4558010"/>
            <w:bookmarkStart w:id="10" w:name="p_4558009"/>
            <w:bookmarkEnd w:id="9"/>
            <w:bookmarkEnd w:id="10"/>
            <w:r>
              <w:rPr>
                <w:rStyle w:val="Style14"/>
                <w:rFonts w:cs="Times New Roman" w:ascii="Times New Roman" w:hAnsi="Times New Roman"/>
                <w:lang w:val="ru-RU"/>
              </w:rPr>
              <w:t>(</w:t>
            </w:r>
            <w:r>
              <w:rPr>
                <w:rStyle w:val="Style14"/>
                <w:rFonts w:cs="Times New Roman" w:ascii="Times New Roman" w:hAnsi="Times New Roman"/>
              </w:rPr>
              <w:t>N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помещения, почтовый адрес многоквартирного дома)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1" w:name="p_4558013"/>
            <w:bookmarkStart w:id="12" w:name="p_4558011"/>
            <w:bookmarkEnd w:id="11"/>
            <w:bookmarkEnd w:id="12"/>
            <w:r>
              <w:rPr>
                <w:rFonts w:cs="Times New Roman" w:ascii="Times New Roman" w:hAnsi="Times New Roman"/>
                <w:lang w:val="ru-RU"/>
              </w:rP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>
        <w:trPr/>
        <w:tc>
          <w:tcPr>
            <w:tcW w:w="5397" w:type="dxa"/>
            <w:gridSpan w:val="3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bookmarkStart w:id="13" w:name="p_4558014"/>
            <w:bookmarkEnd w:id="13"/>
            <w:r>
              <w:rPr>
                <w:rFonts w:cs="Times New Roman" w:ascii="Times New Roman" w:hAnsi="Times New Roman"/>
              </w:rPr>
              <w:t>дата рождения _______________________</w:t>
            </w:r>
          </w:p>
        </w:tc>
        <w:tc>
          <w:tcPr>
            <w:tcW w:w="4294" w:type="dxa"/>
            <w:gridSpan w:val="3"/>
            <w:tcBorders/>
          </w:tcPr>
          <w:p>
            <w:pPr>
              <w:pStyle w:val="Style23"/>
              <w:tabs>
                <w:tab w:val="clear" w:pos="709"/>
              </w:tabs>
              <w:ind w:left="964" w:hanging="964"/>
              <w:rPr>
                <w:rFonts w:ascii="Times New Roman" w:hAnsi="Times New Roman" w:cs="Times New Roman"/>
              </w:rPr>
            </w:pPr>
            <w:bookmarkStart w:id="14" w:name="p_4558015"/>
            <w:bookmarkEnd w:id="14"/>
            <w:r>
              <w:rPr>
                <w:rFonts w:cs="Times New Roman" w:ascii="Times New Roman" w:hAnsi="Times New Roman"/>
              </w:rPr>
              <w:t>место рождения ____________________,</w:t>
            </w:r>
          </w:p>
        </w:tc>
      </w:tr>
      <w:tr>
        <w:trPr/>
        <w:tc>
          <w:tcPr>
            <w:tcW w:w="5397" w:type="dxa"/>
            <w:gridSpan w:val="3"/>
            <w:tcBorders/>
          </w:tcPr>
          <w:p>
            <w:pPr>
              <w:pStyle w:val="Style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lang w:val="ru-RU"/>
              </w:rPr>
              <w:t xml:space="preserve">(для физического лица)                                   </w:t>
            </w:r>
          </w:p>
        </w:tc>
        <w:tc>
          <w:tcPr>
            <w:tcW w:w="4294" w:type="dxa"/>
            <w:gridSpan w:val="3"/>
            <w:tcBorders/>
          </w:tcPr>
          <w:p>
            <w:pPr>
              <w:pStyle w:val="Style23"/>
              <w:tabs>
                <w:tab w:val="clear" w:pos="709"/>
              </w:tabs>
              <w:ind w:left="964" w:hanging="9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bookmarkStart w:id="15" w:name="p_4558018"/>
            <w:bookmarkEnd w:id="15"/>
            <w:r>
              <w:rPr>
                <w:rFonts w:cs="Times New Roman" w:ascii="Times New Roman" w:hAnsi="Times New Roman"/>
              </w:rPr>
              <w:t>адрес регистрации ________________________________________________________,</w:t>
            </w:r>
          </w:p>
        </w:tc>
      </w:tr>
      <w:tr>
        <w:trPr/>
        <w:tc>
          <w:tcPr>
            <w:tcW w:w="3837" w:type="dxa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2812" w:type="dxa"/>
            <w:gridSpan w:val="4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</w:rPr>
            </w:pPr>
            <w:bookmarkStart w:id="16" w:name="p_4558019"/>
            <w:bookmarkEnd w:id="16"/>
            <w:r>
              <w:rPr>
                <w:rFonts w:cs="Times New Roman" w:ascii="Times New Roman" w:hAnsi="Times New Roman"/>
              </w:rPr>
              <w:t>(для физического лица)</w:t>
            </w:r>
          </w:p>
        </w:tc>
        <w:tc>
          <w:tcPr>
            <w:tcW w:w="3042" w:type="dxa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bookmarkStart w:id="17" w:name="p_4558020"/>
            <w:bookmarkEnd w:id="17"/>
            <w:r>
              <w:rPr>
                <w:rFonts w:cs="Times New Roman" w:ascii="Times New Roman" w:hAnsi="Times New Roman"/>
              </w:rPr>
              <w:t>номер телефона __________________________________________________________,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bookmarkStart w:id="18" w:name="p_4558021"/>
            <w:bookmarkEnd w:id="18"/>
            <w:r>
              <w:rPr>
                <w:rFonts w:cs="Times New Roman" w:ascii="Times New Roman" w:hAnsi="Times New Roman"/>
              </w:rPr>
              <w:t>e-mail (при наличии) ________________________________________________________,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>
                <w:rFonts w:ascii="Times New Roman" w:hAnsi="Times New Roman" w:cs="Times New Roman"/>
                <w:lang w:val="ru-RU"/>
              </w:rPr>
            </w:pPr>
            <w:bookmarkStart w:id="19" w:name="p_4558022"/>
            <w:bookmarkEnd w:id="19"/>
            <w:r>
              <w:rPr>
                <w:rFonts w:cs="Times New Roman" w:ascii="Times New Roman" w:hAnsi="Times New Roman"/>
                <w:lang w:val="ru-RU"/>
              </w:rP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20" w:name="p_4558023"/>
            <w:bookmarkStart w:id="21" w:name="block_111000"/>
            <w:bookmarkEnd w:id="20"/>
            <w:bookmarkEnd w:id="21"/>
            <w:r>
              <w:rPr>
                <w:rFonts w:cs="Times New Roman" w:ascii="Times New Roman" w:hAnsi="Times New Roman"/>
                <w:b/>
                <w:bCs/>
              </w:rPr>
              <w:t>I. Предмет договора</w:t>
            </w:r>
          </w:p>
        </w:tc>
      </w:tr>
      <w:tr>
        <w:trPr>
          <w:trHeight w:val="4138" w:hRule="atLeast"/>
        </w:trPr>
        <w:tc>
          <w:tcPr>
            <w:tcW w:w="9691" w:type="dxa"/>
            <w:gridSpan w:val="6"/>
            <w:tcBorders/>
          </w:tcPr>
          <w:p>
            <w:pPr>
              <w:pStyle w:val="Style17"/>
              <w:numPr>
                <w:ilvl w:val="1"/>
                <w:numId w:val="1"/>
              </w:numPr>
              <w:suppressAutoHyphens w:val="false"/>
              <w:autoSpaceDE w:val="false"/>
              <w:jc w:val="both"/>
              <w:textAlignment w:val="auto"/>
              <w:rPr/>
            </w:pPr>
            <w:bookmarkStart w:id="22" w:name="p_4558024"/>
            <w:bookmarkStart w:id="23" w:name="block_110001"/>
            <w:bookmarkEnd w:id="22"/>
            <w:bookmarkEnd w:id="23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1. По настоящему договору ресурсоснабжающая организация обязуется предоставлять потребителю коммунальную услугу </w:t>
            </w:r>
            <w:r>
              <w:rPr>
                <w:rStyle w:val="Style14"/>
                <w:b/>
                <w:bCs/>
                <w:lang w:val="ru-RU"/>
              </w:rPr>
              <w:t xml:space="preserve">в виде поставки холодной питьевой водой </w:t>
            </w:r>
            <w:r>
              <w:rPr>
                <w:rStyle w:val="Style14"/>
                <w:b/>
                <w:bCs/>
                <w:u w:val="single"/>
                <w:lang w:val="ru-RU"/>
              </w:rPr>
              <w:t>через водоразборную колонку</w:t>
            </w:r>
            <w:r>
              <w:rPr>
                <w:rStyle w:val="Style14"/>
                <w:lang w:val="ru-RU"/>
              </w:rPr>
              <w:t xml:space="preserve">, </w:t>
            </w:r>
            <w:r>
              <w:rPr>
                <w:rStyle w:val="Style14"/>
                <w:b/>
                <w:bCs/>
                <w:lang w:val="ru-RU"/>
              </w:rPr>
              <w:t>расположенную на территории населённого пункта Потребителя</w:t>
            </w:r>
            <w:r>
              <w:rPr>
                <w:rStyle w:val="Style14"/>
                <w:lang w:val="ru-RU"/>
              </w:rPr>
              <w:t>, а Потребитель получает воду по месту нахождения водоразборной колонки и оплачивает её.</w:t>
            </w:r>
          </w:p>
          <w:p>
            <w:pPr>
              <w:pStyle w:val="Style17"/>
              <w:numPr>
                <w:ilvl w:val="1"/>
                <w:numId w:val="1"/>
              </w:numPr>
              <w:suppressAutoHyphens w:val="false"/>
              <w:autoSpaceDE w:val="false"/>
              <w:spacing w:lineRule="auto" w:line="36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РСО обеспечивает надлежащее техническое состояние водоразборной колонки.</w:t>
            </w:r>
          </w:p>
          <w:p>
            <w:pPr>
              <w:pStyle w:val="Style17"/>
              <w:numPr>
                <w:ilvl w:val="1"/>
                <w:numId w:val="1"/>
              </w:numPr>
              <w:suppressAutoHyphens w:val="false"/>
              <w:autoSpaceDE w:val="false"/>
              <w:spacing w:lineRule="auto" w:line="360"/>
              <w:jc w:val="both"/>
              <w:textAlignment w:val="auto"/>
              <w:rPr/>
            </w:pPr>
            <w:r>
              <w:rPr>
                <w:rStyle w:val="Style14"/>
                <w:lang w:val="ru-RU"/>
              </w:rPr>
              <w:t xml:space="preserve">          </w:t>
            </w:r>
            <w:r>
              <w:rPr>
                <w:rStyle w:val="Style14"/>
                <w:lang w:val="ru-RU"/>
              </w:rPr>
              <w:t xml:space="preserve">На момент заключения договора норма водопотребления = __ л. на 1 чел./мес.; цена водоснабжения = ________ руб. (с НДС) на 1 чел. в месяц, проживает ___ чел., </w:t>
            </w:r>
            <w:r>
              <w:rPr>
                <w:rStyle w:val="Style14"/>
                <w:b/>
                <w:bCs/>
                <w:lang w:val="ru-RU"/>
              </w:rPr>
              <w:t xml:space="preserve">ежемесячная оплата = </w:t>
            </w:r>
            <w:r>
              <w:rPr>
                <w:rStyle w:val="Style14"/>
                <w:lang w:val="ru-RU"/>
              </w:rPr>
              <w:t xml:space="preserve">________ </w:t>
            </w:r>
            <w:r>
              <w:rPr>
                <w:rStyle w:val="Style14"/>
                <w:b/>
                <w:bCs/>
                <w:lang w:val="ru-RU"/>
              </w:rPr>
              <w:t>руб.</w:t>
            </w:r>
          </w:p>
          <w:p>
            <w:pPr>
              <w:pStyle w:val="Style17"/>
              <w:numPr>
                <w:ilvl w:val="1"/>
                <w:numId w:val="1"/>
              </w:numPr>
              <w:suppressAutoHyphens w:val="false"/>
              <w:autoSpaceDE w:val="false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>Потребителю запрещается производить у водоразборной колонки мытьё транспортных средств, животных, а также стирку.</w:t>
            </w:r>
          </w:p>
          <w:p>
            <w:pPr>
              <w:pStyle w:val="Style23"/>
              <w:ind w:firstLine="540"/>
              <w:jc w:val="both"/>
              <w:rPr/>
            </w:pPr>
            <w:r>
              <w:rPr>
                <w:rStyle w:val="Style14"/>
                <w:lang w:val="ru-RU"/>
              </w:rPr>
              <w:t>Потребителю запрещается самовольно, без разрешения РСО, присоединять к водоразборной колонке трубы, шланги и иные устройства и сооружения, а также мешать доступу к водоразборной колонке других Потребителей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24" w:name="p_4558027"/>
            <w:bookmarkStart w:id="25" w:name="p_4558025"/>
            <w:bookmarkEnd w:id="24"/>
            <w:bookmarkEnd w:id="25"/>
            <w:r>
              <w:rPr>
                <w:rFonts w:cs="Times New Roman" w:ascii="Times New Roman" w:hAnsi="Times New Roman"/>
                <w:lang w:val="ru-RU"/>
              </w:rPr>
              <w:t xml:space="preserve">       </w:t>
            </w:r>
            <w:r>
              <w:rPr>
                <w:rFonts w:cs="Times New Roman" w:ascii="Times New Roman" w:hAnsi="Times New Roman"/>
                <w:lang w:val="ru-RU"/>
              </w:rPr>
              <w:t>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26" w:name="p_4558028"/>
            <w:bookmarkStart w:id="27" w:name="block_110002"/>
            <w:bookmarkEnd w:id="26"/>
            <w:bookmarkEnd w:id="27"/>
            <w:r>
              <w:rPr>
                <w:rFonts w:cs="Times New Roman" w:ascii="Times New Roman" w:hAnsi="Times New Roman"/>
                <w:lang w:val="ru-RU"/>
              </w:rPr>
              <w:t>2. Дата начала предоставления коммунальной услуги (коммунальных услуг) "14"сентября 2021 г.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28" w:name="p_4558029"/>
            <w:bookmarkStart w:id="29" w:name="block_112000"/>
            <w:bookmarkEnd w:id="28"/>
            <w:bookmarkEnd w:id="29"/>
            <w:r>
              <w:rPr>
                <w:rFonts w:cs="Times New Roman" w:ascii="Times New Roman" w:hAnsi="Times New Roman"/>
                <w:b/>
                <w:bCs/>
              </w:rPr>
              <w:t>II. Общие положения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/>
            </w:pPr>
            <w:bookmarkStart w:id="30" w:name="p_4558030"/>
            <w:bookmarkStart w:id="31" w:name="block_110003"/>
            <w:bookmarkEnd w:id="30"/>
            <w:bookmarkEnd w:id="31"/>
            <w:r>
              <w:rPr>
                <w:rStyle w:val="Style14"/>
                <w:rFonts w:cs="Times New Roman" w:ascii="Times New Roman" w:hAnsi="Times New Roman"/>
                <w:lang w:val="ru-RU"/>
              </w:rPr>
              <w:t>3. Параметры жилого помещения потребителя: площадь жилого помещения _____ м</w:t>
            </w:r>
            <w:r>
              <w:rPr>
                <w:rStyle w:val="Style14"/>
                <w:rFonts w:cs="Times New Roman" w:ascii="Times New Roman" w:hAnsi="Times New Roman"/>
                <w:position w:val="8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position w:val="8"/>
                <w:lang w:val="ru-RU"/>
              </w:rPr>
              <w:t>2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</w:p>
          <w:p>
            <w:pPr>
              <w:pStyle w:val="Style23"/>
              <w:ind w:firstLine="540"/>
              <w:jc w:val="both"/>
              <w:rPr/>
            </w:pPr>
            <w:bookmarkStart w:id="32" w:name="p_5083695"/>
            <w:bookmarkStart w:id="33" w:name="block_110004"/>
            <w:bookmarkEnd w:id="32"/>
            <w:bookmarkEnd w:id="33"/>
            <w:r>
              <w:rPr>
                <w:rStyle w:val="Style14"/>
                <w:rFonts w:cs="Times New Roman" w:ascii="Times New Roman" w:hAnsi="Times New Roman"/>
                <w:lang w:val="ru-RU"/>
              </w:rPr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>
              <w:rPr>
                <w:rStyle w:val="Style14"/>
                <w:rFonts w:cs="Times New Roman" w:ascii="Times New Roman" w:hAnsi="Times New Roman"/>
                <w:position w:val="8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position w:val="8"/>
                <w:lang w:val="ru-RU"/>
              </w:rPr>
              <w:t>2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; общая площадь жилых и нежилых помещений в многоквартирном доме _________ м</w:t>
            </w:r>
            <w:r>
              <w:rPr>
                <w:rStyle w:val="Style14"/>
                <w:rFonts w:cs="Times New Roman" w:ascii="Times New Roman" w:hAnsi="Times New Roman"/>
                <w:position w:val="8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position w:val="8"/>
                <w:lang w:val="ru-RU"/>
              </w:rPr>
              <w:t>2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.</w:t>
            </w:r>
          </w:p>
          <w:p>
            <w:pPr>
              <w:pStyle w:val="Style23"/>
              <w:ind w:firstLine="540"/>
              <w:jc w:val="both"/>
              <w:rPr/>
            </w:pPr>
            <w:bookmarkStart w:id="34" w:name="p_4558032"/>
            <w:bookmarkStart w:id="35" w:name="block_110005"/>
            <w:bookmarkEnd w:id="34"/>
            <w:bookmarkEnd w:id="35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5. Доставка платежных документов на оплату коммунальных услуг и уведомлений, предусмотренных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"block_1000"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Правилами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r:id="rId2" w:tgtFrame="_top">
              <w:r>
                <w:rPr>
                  <w:rFonts w:cs="Times New Roman" w:ascii="Times New Roman" w:hAnsi="Times New Roman"/>
                  <w:lang w:val="ru-RU"/>
                </w:rPr>
                <w:t>постановлением</w:t>
              </w:r>
            </w:hyperlink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Правительства Российской Федерации от 6 мая 2011</w:t>
            </w:r>
            <w:r>
              <w:rPr>
                <w:rStyle w:val="Style14"/>
                <w:rFonts w:cs="Times New Roman" w:ascii="Times New Roman" w:hAnsi="Times New Roman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г. </w:t>
            </w:r>
            <w:r>
              <w:rPr>
                <w:rStyle w:val="Style14"/>
                <w:rFonts w:cs="Times New Roman" w:ascii="Times New Roman" w:hAnsi="Times New Roman"/>
              </w:rPr>
              <w:t>N 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6" w:name="p_4908526"/>
            <w:bookmarkEnd w:id="36"/>
            <w:r>
              <w:rPr>
                <w:rFonts w:cs="Times New Roman" w:ascii="Times New Roman" w:hAnsi="Times New Roman"/>
                <w:lang w:val="ru-RU"/>
              </w:rPr>
              <w:t>по почтовому адресу ______________________________________________;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7" w:name="p_4558034"/>
            <w:bookmarkEnd w:id="37"/>
            <w:r>
              <w:rPr>
                <w:rFonts w:cs="Times New Roman" w:ascii="Times New Roman" w:hAnsi="Times New Roman"/>
                <w:lang w:val="ru-RU"/>
              </w:rPr>
              <w:t>по адресу электронной почты ____________ (без направления копии на бумажном носителе);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8" w:name="p_4558035"/>
            <w:bookmarkEnd w:id="38"/>
            <w:r>
              <w:rPr>
                <w:rFonts w:cs="Times New Roman" w:ascii="Times New Roman" w:hAnsi="Times New Roman"/>
                <w:lang w:val="ru-RU"/>
              </w:rPr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9" w:name="p_4558036"/>
            <w:bookmarkEnd w:id="39"/>
            <w:r>
              <w:rPr>
                <w:rFonts w:cs="Times New Roman" w:ascii="Times New Roman" w:hAnsi="Times New Roman"/>
                <w:lang w:val="ru-RU"/>
              </w:rPr>
              <w:t>иной способ, согласованный сторонами______________________.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0" w:name="p_4558037"/>
            <w:bookmarkEnd w:id="40"/>
            <w:r>
              <w:rPr>
                <w:rFonts w:cs="Times New Roman" w:ascii="Times New Roman" w:hAnsi="Times New Roman"/>
                <w:lang w:val="ru-RU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1" w:name="p_4558038"/>
            <w:bookmarkEnd w:id="41"/>
            <w:r>
              <w:rPr>
                <w:rFonts w:cs="Times New Roman" w:ascii="Times New Roman" w:hAnsi="Times New Roman"/>
                <w:lang w:val="ru-RU"/>
              </w:rPr>
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" w:name="p_4558039"/>
            <w:bookmarkEnd w:id="42"/>
            <w:r>
              <w:rPr>
                <w:rFonts w:cs="Times New Roman" w:ascii="Times New Roman" w:hAnsi="Times New Roman"/>
                <w:lang w:val="ru-RU"/>
              </w:rPr>
              <w:t>отправления ресурсоснабжающей организацией на адрес электронной почты, предоставленный потребителем;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" w:name="p_4558040"/>
            <w:bookmarkEnd w:id="43"/>
            <w:r>
              <w:rPr>
                <w:rFonts w:cs="Times New Roman" w:ascii="Times New Roman" w:hAnsi="Times New Roman"/>
                <w:lang w:val="ru-RU"/>
              </w:rPr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" w:name="p_4558041"/>
            <w:bookmarkEnd w:id="44"/>
            <w:r>
              <w:rPr>
                <w:rFonts w:cs="Times New Roman" w:ascii="Times New Roman" w:hAnsi="Times New Roman"/>
                <w:lang w:val="ru-RU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5" w:name="p_4558042"/>
            <w:bookmarkStart w:id="46" w:name="block_110006"/>
            <w:bookmarkEnd w:id="45"/>
            <w:bookmarkEnd w:id="46"/>
            <w:r>
              <w:rPr>
                <w:rFonts w:cs="Times New Roman" w:ascii="Times New Roman" w:hAnsi="Times New Roman"/>
                <w:lang w:val="ru-RU"/>
              </w:rPr>
              <w:t>6. Расчетным периодом для оплаты коммунальных услуг является 1 календарный месяц (далее - расчетный период).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/>
            </w:pPr>
            <w:bookmarkStart w:id="47" w:name="p_4558043"/>
            <w:bookmarkStart w:id="48" w:name="block_113000"/>
            <w:bookmarkEnd w:id="47"/>
            <w:bookmarkEnd w:id="48"/>
            <w:r>
              <w:rPr>
                <w:rStyle w:val="Style14"/>
                <w:rFonts w:cs="Times New Roman" w:ascii="Times New Roman" w:hAnsi="Times New Roman"/>
                <w:b/>
                <w:bCs/>
              </w:rPr>
              <w:t>III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lang w:val="ru-RU"/>
              </w:rPr>
              <w:t>. Обязанности и права сторон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9" w:name="p_4558044"/>
            <w:bookmarkStart w:id="50" w:name="block_110007"/>
            <w:bookmarkEnd w:id="49"/>
            <w:bookmarkEnd w:id="50"/>
            <w:r>
              <w:rPr>
                <w:rFonts w:cs="Times New Roman" w:ascii="Times New Roman" w:hAnsi="Times New Roman"/>
                <w:lang w:val="ru-RU"/>
              </w:rPr>
              <w:t>7. Ресурсоснабжающая организация обязана: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" w:name="p_4558045"/>
            <w:bookmarkStart w:id="52" w:name="block_110071"/>
            <w:bookmarkEnd w:id="51"/>
            <w:bookmarkEnd w:id="52"/>
            <w:r>
              <w:rPr>
                <w:rFonts w:cs="Times New Roman" w:ascii="Times New Roman" w:hAnsi="Times New Roman"/>
                <w:lang w:val="ru-RU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</w:p>
          <w:p>
            <w:pPr>
              <w:pStyle w:val="Style23"/>
              <w:ind w:firstLine="540"/>
              <w:jc w:val="both"/>
              <w:rPr/>
            </w:pPr>
            <w:bookmarkStart w:id="53" w:name="p_4558046"/>
            <w:bookmarkStart w:id="54" w:name="block_110072"/>
            <w:bookmarkEnd w:id="53"/>
            <w:bookmarkEnd w:id="54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"block_1000"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Правилами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предоставления коммунальных услуг;</w:t>
            </w:r>
          </w:p>
          <w:p>
            <w:pPr>
              <w:pStyle w:val="Style23"/>
              <w:ind w:firstLine="540"/>
              <w:jc w:val="both"/>
              <w:rPr/>
            </w:pPr>
            <w:bookmarkStart w:id="55" w:name="p_6529653"/>
            <w:bookmarkStart w:id="56" w:name="block_110073"/>
            <w:bookmarkEnd w:id="55"/>
            <w:bookmarkEnd w:id="56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"block_82"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пунктами 82 - 85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fldChar w:fldCharType="begin"/>
            </w:r>
            <w:r>
              <w:rPr>
                <w:position w:val="8"/>
                <w:rFonts w:cs="Times New Roman" w:ascii="Times New Roman" w:hAnsi="Times New Roman"/>
              </w:rPr>
              <w:instrText> HYPERLINK "https://base.garant.ru/12186043/b9d52d72c6678bfbda4081949f4687d8/" \l "block_82" \n _top</w:instrText>
            </w:r>
            <w:r>
              <w:rPr>
                <w:position w:val="8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position w:val="8"/>
              </w:rPr>
              <w:t> </w:t>
            </w:r>
            <w:r>
              <w:rPr>
                <w:position w:val="8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position w:val="8"/>
                <w:lang w:val="ru-RU"/>
              </w:rPr>
              <w:t>3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      </w:r>
          </w:p>
          <w:p>
            <w:pPr>
              <w:pStyle w:val="Style23"/>
              <w:ind w:firstLine="540"/>
              <w:jc w:val="both"/>
              <w:rPr/>
            </w:pPr>
            <w:bookmarkStart w:id="57" w:name="p_4558048"/>
            <w:bookmarkStart w:id="58" w:name="block_110074"/>
            <w:bookmarkEnd w:id="57"/>
            <w:bookmarkEnd w:id="58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г) принимать в порядке и сроки, которые установлены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"block_1000"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Правилами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</w:p>
          <w:p>
            <w:pPr>
              <w:pStyle w:val="Style23"/>
              <w:ind w:firstLine="540"/>
              <w:jc w:val="both"/>
              <w:rPr/>
            </w:pPr>
            <w:bookmarkStart w:id="59" w:name="p_4558049"/>
            <w:bookmarkStart w:id="60" w:name="block_110075"/>
            <w:bookmarkEnd w:id="59"/>
            <w:bookmarkEnd w:id="60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д) обеспечить доставку потребителю платежных документов на оплату коммунальных услуг способом, определенным в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"block_110005"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пункте 5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настоящего договора;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1" w:name="p_4558050"/>
            <w:bookmarkStart w:id="62" w:name="block_110076"/>
            <w:bookmarkEnd w:id="61"/>
            <w:bookmarkEnd w:id="62"/>
            <w:r>
              <w:rPr>
                <w:rFonts w:cs="Times New Roman" w:ascii="Times New Roman" w:hAnsi="Times New Roman"/>
                <w:lang w:val="ru-RU"/>
              </w:rPr>
              <w:t>е) нести иные обязанности, предусмотренные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3" w:name="p_4558051"/>
            <w:bookmarkStart w:id="64" w:name="block_110008"/>
            <w:bookmarkEnd w:id="63"/>
            <w:bookmarkEnd w:id="64"/>
            <w:r>
              <w:rPr>
                <w:rFonts w:cs="Times New Roman" w:ascii="Times New Roman" w:hAnsi="Times New Roman"/>
                <w:lang w:val="ru-RU"/>
              </w:rPr>
              <w:t>8. Ресурсоснабжающая организация имеет право:</w:t>
            </w:r>
          </w:p>
          <w:p>
            <w:pPr>
              <w:pStyle w:val="Style23"/>
              <w:jc w:val="both"/>
              <w:rPr/>
            </w:pP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"https://base.garant.ru/74956808/" \l "block_1111"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bookmarkStart w:id="65" w:name="p_1081010398"/>
            <w:bookmarkStart w:id="66" w:name="block_110081"/>
            <w:bookmarkEnd w:id="65"/>
            <w:bookmarkEnd w:id="66"/>
            <w:r>
              <w:rPr>
                <w:rFonts w:cs="Times New Roman" w:ascii="Times New Roman" w:hAnsi="Times New Roman"/>
                <w:lang w:val="ru-RU"/>
              </w:rPr>
              <w:t>Решением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Верховного Суда РФ от 21 октября 2020</w:t>
            </w:r>
            <w:r>
              <w:rPr>
                <w:rStyle w:val="Style14"/>
                <w:rFonts w:cs="Times New Roman" w:ascii="Times New Roman" w:hAnsi="Times New Roman"/>
              </w:rPr>
              <w:t> 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г. </w:t>
            </w:r>
            <w:r>
              <w:rPr>
                <w:rStyle w:val="Style14"/>
                <w:rFonts w:cs="Times New Roman" w:ascii="Times New Roman" w:hAnsi="Times New Roman"/>
              </w:rPr>
              <w:t>N 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АКПИ20-531 подпункт "а" пункта 8 признан не противоречащим действующему законодательству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" w:name="p_4558052"/>
            <w:bookmarkEnd w:id="67"/>
            <w:r>
              <w:rPr>
                <w:rFonts w:cs="Times New Roman" w:ascii="Times New Roman" w:hAnsi="Times New Roman"/>
                <w:lang w:val="ru-RU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>
            <w:pPr>
              <w:pStyle w:val="Style23"/>
              <w:ind w:firstLine="540"/>
              <w:jc w:val="both"/>
              <w:rPr/>
            </w:pPr>
            <w:bookmarkStart w:id="68" w:name="p_4558053"/>
            <w:bookmarkStart w:id="69" w:name="block_110082"/>
            <w:bookmarkEnd w:id="68"/>
            <w:bookmarkEnd w:id="69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"block_561"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пунктом 56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fldChar w:fldCharType="begin"/>
            </w:r>
            <w:r>
              <w:rPr>
                <w:position w:val="8"/>
                <w:rFonts w:cs="Times New Roman" w:ascii="Times New Roman" w:hAnsi="Times New Roman"/>
              </w:rPr>
              <w:instrText> HYPERLINK "https://base.garant.ru/12186043/b9d52d72c6678bfbda4081949f4687d8/" \l "block_561" \n _top</w:instrText>
            </w:r>
            <w:r>
              <w:rPr>
                <w:position w:val="8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position w:val="8"/>
              </w:rPr>
              <w:t> </w:t>
            </w:r>
            <w:r>
              <w:rPr>
                <w:position w:val="8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position w:val="8"/>
                <w:lang w:val="ru-RU"/>
              </w:rPr>
              <w:t>1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Правил предоставления коммунальных услуг;</w:t>
            </w:r>
          </w:p>
          <w:p>
            <w:pPr>
              <w:pStyle w:val="Style23"/>
              <w:ind w:firstLine="540"/>
              <w:jc w:val="both"/>
              <w:rPr/>
            </w:pPr>
            <w:bookmarkStart w:id="70" w:name="p_4558054"/>
            <w:bookmarkStart w:id="71" w:name="block_110083"/>
            <w:bookmarkEnd w:id="70"/>
            <w:bookmarkEnd w:id="71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"block_326"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подпунктом "е" пункта 32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Правил предоставления коммунальных услуг;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2" w:name="p_4558055"/>
            <w:bookmarkStart w:id="73" w:name="block_110084"/>
            <w:bookmarkEnd w:id="72"/>
            <w:bookmarkEnd w:id="73"/>
            <w:r>
              <w:rPr>
                <w:rFonts w:cs="Times New Roman" w:ascii="Times New Roman" w:hAnsi="Times New Roman"/>
                <w:lang w:val="ru-RU"/>
              </w:rPr>
              <w:t>г) осуществлять иные права, предусмотренные законодательством Российской Федерации и настоящим договором.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" w:name="p_4558056"/>
            <w:bookmarkStart w:id="75" w:name="block_110009"/>
            <w:bookmarkEnd w:id="74"/>
            <w:bookmarkEnd w:id="75"/>
            <w:r>
              <w:rPr>
                <w:rFonts w:cs="Times New Roman" w:ascii="Times New Roman" w:hAnsi="Times New Roman"/>
                <w:lang w:val="ru-RU"/>
              </w:rPr>
              <w:t>9. Потребитель обязан: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6" w:name="p_4558057"/>
            <w:bookmarkStart w:id="77" w:name="block_110091"/>
            <w:bookmarkEnd w:id="76"/>
            <w:bookmarkEnd w:id="77"/>
            <w:r>
              <w:rPr>
                <w:rFonts w:cs="Times New Roman" w:ascii="Times New Roman" w:hAnsi="Times New Roman"/>
                <w:lang w:val="ru-RU"/>
              </w:rPr>
      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8" w:name="p_4558058"/>
            <w:bookmarkStart w:id="79" w:name="block_110092"/>
            <w:bookmarkEnd w:id="78"/>
            <w:bookmarkEnd w:id="79"/>
            <w:r>
              <w:rPr>
                <w:rFonts w:cs="Times New Roman" w:ascii="Times New Roman" w:hAnsi="Times New Roman"/>
                <w:lang w:val="ru-RU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</w:p>
          <w:p>
            <w:pPr>
              <w:pStyle w:val="Style23"/>
              <w:ind w:firstLine="540"/>
              <w:jc w:val="both"/>
              <w:rPr/>
            </w:pPr>
            <w:bookmarkStart w:id="80" w:name="p_6529654"/>
            <w:bookmarkStart w:id="81" w:name="block_110093"/>
            <w:bookmarkEnd w:id="80"/>
            <w:bookmarkEnd w:id="81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"https://base.garant.ru/185656/5ac206a89ea76855804609cd950fcaf7/" \l "block_65"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гарантирующего поставщика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2" w:name="p_4558060"/>
            <w:bookmarkStart w:id="83" w:name="block_110094"/>
            <w:bookmarkEnd w:id="82"/>
            <w:bookmarkEnd w:id="83"/>
            <w:r>
              <w:rPr>
                <w:rFonts w:cs="Times New Roman" w:ascii="Times New Roman" w:hAnsi="Times New Roman"/>
                <w:lang w:val="ru-RU"/>
              </w:rPr>
      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" w:name="p_4558061"/>
            <w:bookmarkStart w:id="85" w:name="block_110095"/>
            <w:bookmarkEnd w:id="84"/>
            <w:bookmarkEnd w:id="85"/>
            <w:r>
              <w:rPr>
                <w:rFonts w:cs="Times New Roman" w:ascii="Times New Roman" w:hAnsi="Times New Roman"/>
                <w:lang w:val="ru-RU"/>
              </w:rPr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6" w:name="p_4558062"/>
            <w:bookmarkStart w:id="87" w:name="block_110096"/>
            <w:bookmarkEnd w:id="86"/>
            <w:bookmarkEnd w:id="87"/>
            <w:r>
              <w:rPr>
                <w:rFonts w:cs="Times New Roman" w:ascii="Times New Roman" w:hAnsi="Times New Roman"/>
                <w:lang w:val="ru-RU"/>
              </w:rPr>
      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8" w:name="p_4558063"/>
            <w:bookmarkStart w:id="89" w:name="block_110097"/>
            <w:bookmarkEnd w:id="88"/>
            <w:bookmarkEnd w:id="89"/>
            <w:r>
              <w:rPr>
                <w:rFonts w:cs="Times New Roman" w:ascii="Times New Roman" w:hAnsi="Times New Roman"/>
                <w:lang w:val="ru-RU"/>
              </w:rPr>
      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0" w:name="p_4558064"/>
            <w:bookmarkStart w:id="91" w:name="block_110098"/>
            <w:bookmarkEnd w:id="90"/>
            <w:bookmarkEnd w:id="91"/>
            <w:r>
              <w:rPr>
                <w:rFonts w:cs="Times New Roman" w:ascii="Times New Roman" w:hAnsi="Times New Roman"/>
                <w:lang w:val="ru-RU"/>
              </w:rPr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>
            <w:pPr>
              <w:pStyle w:val="Style23"/>
              <w:ind w:firstLine="540"/>
              <w:jc w:val="both"/>
              <w:rPr/>
            </w:pPr>
            <w:bookmarkStart w:id="92" w:name="p_4558065"/>
            <w:bookmarkStart w:id="93" w:name="block_110099"/>
            <w:bookmarkEnd w:id="92"/>
            <w:bookmarkEnd w:id="93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и) не осуществлять действия, предусмотренные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"block_35"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пунктом 35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Правил предоставления коммунальных услуг;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4" w:name="p_4558066"/>
            <w:bookmarkStart w:id="95" w:name="block_110910"/>
            <w:bookmarkEnd w:id="94"/>
            <w:bookmarkEnd w:id="95"/>
            <w:r>
              <w:rPr>
                <w:rFonts w:cs="Times New Roman" w:ascii="Times New Roman" w:hAnsi="Times New Roman"/>
                <w:lang w:val="ru-RU"/>
              </w:rPr>
              <w:t>к) нести иные обязанности, предусмотренные законодательством Российской Федерации.</w:t>
            </w:r>
          </w:p>
          <w:p>
            <w:pPr>
              <w:pStyle w:val="Style23"/>
              <w:ind w:firstLine="540"/>
              <w:rPr>
                <w:rFonts w:ascii="Times New Roman" w:hAnsi="Times New Roman" w:cs="Times New Roman"/>
                <w:lang w:val="ru-RU"/>
              </w:rPr>
            </w:pPr>
            <w:bookmarkStart w:id="96" w:name="p_4558067"/>
            <w:bookmarkStart w:id="97" w:name="block_110010"/>
            <w:bookmarkEnd w:id="96"/>
            <w:bookmarkEnd w:id="97"/>
            <w:r>
              <w:rPr>
                <w:rFonts w:cs="Times New Roman" w:ascii="Times New Roman" w:hAnsi="Times New Roman"/>
                <w:lang w:val="ru-RU"/>
              </w:rPr>
              <w:t>10. Потребитель имеет право: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8" w:name="p_4558068"/>
            <w:bookmarkStart w:id="99" w:name="block_110101"/>
            <w:bookmarkEnd w:id="98"/>
            <w:bookmarkEnd w:id="99"/>
            <w:r>
              <w:rPr>
                <w:rFonts w:cs="Times New Roman" w:ascii="Times New Roman" w:hAnsi="Times New Roman"/>
                <w:lang w:val="ru-RU"/>
              </w:rPr>
              <w:t>а) получать в необходимых объемах коммунальную услугу надлежащего качества;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0" w:name="p_4558069"/>
            <w:bookmarkStart w:id="101" w:name="block_110102"/>
            <w:bookmarkEnd w:id="100"/>
            <w:bookmarkEnd w:id="101"/>
            <w:r>
              <w:rPr>
                <w:rFonts w:cs="Times New Roman" w:ascii="Times New Roman" w:hAnsi="Times New Roman"/>
                <w:lang w:val="ru-RU"/>
              </w:rPr>
              <w:t>б) при наличии прибора учета ежемесячно снимать его показания и передавать их ресурсоснабжающей организации или уполномоченному ею лицу;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2" w:name="p_4558070"/>
            <w:bookmarkStart w:id="103" w:name="block_110103"/>
            <w:bookmarkEnd w:id="102"/>
            <w:bookmarkEnd w:id="103"/>
            <w:r>
              <w:rPr>
                <w:rFonts w:cs="Times New Roman" w:ascii="Times New Roman" w:hAnsi="Times New Roman"/>
                <w:lang w:val="ru-RU"/>
              </w:rPr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</w:p>
          <w:p>
            <w:pPr>
              <w:pStyle w:val="Style23"/>
              <w:ind w:firstLine="540"/>
              <w:jc w:val="both"/>
              <w:rPr/>
            </w:pPr>
            <w:bookmarkStart w:id="104" w:name="p_4558071"/>
            <w:bookmarkStart w:id="105" w:name="block_110104"/>
            <w:bookmarkEnd w:id="104"/>
            <w:bookmarkEnd w:id="105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"block_1000"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Правилами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предоставления коммунальных услуг;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6" w:name="p_4558072"/>
            <w:bookmarkStart w:id="107" w:name="block_110105"/>
            <w:bookmarkEnd w:id="106"/>
            <w:bookmarkEnd w:id="107"/>
            <w:r>
              <w:rPr>
                <w:rFonts w:cs="Times New Roman" w:ascii="Times New Roman" w:hAnsi="Times New Roman"/>
                <w:lang w:val="ru-RU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8" w:name="p_4558073"/>
            <w:bookmarkStart w:id="109" w:name="block_110106"/>
            <w:bookmarkEnd w:id="108"/>
            <w:bookmarkEnd w:id="109"/>
            <w:r>
              <w:rPr>
                <w:rFonts w:cs="Times New Roman" w:ascii="Times New Roman" w:hAnsi="Times New Roman"/>
                <w:lang w:val="ru-RU"/>
              </w:rPr>
              <w:t>е) осуществлять иные права, предусмотренные законодательством Российской Федерации.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/>
            </w:pPr>
            <w:bookmarkStart w:id="110" w:name="p_4558074"/>
            <w:bookmarkStart w:id="111" w:name="block_114000"/>
            <w:bookmarkEnd w:id="110"/>
            <w:bookmarkEnd w:id="111"/>
            <w:r>
              <w:rPr>
                <w:rStyle w:val="Style14"/>
                <w:rFonts w:cs="Times New Roman" w:ascii="Times New Roman" w:hAnsi="Times New Roman"/>
                <w:b/>
                <w:bCs/>
              </w:rPr>
              <w:t>IV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lang w:val="ru-RU"/>
              </w:rPr>
              <w:t>. Учет объема (количества) коммунальной услуги, предоставленной потребителю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2" w:name="p_4558075"/>
            <w:bookmarkStart w:id="113" w:name="block_110011"/>
            <w:bookmarkEnd w:id="112"/>
            <w:bookmarkEnd w:id="113"/>
            <w:r>
              <w:rPr>
                <w:rFonts w:cs="Times New Roman" w:ascii="Times New Roman" w:hAnsi="Times New Roman"/>
                <w:lang w:val="ru-RU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4" w:name="p_4558076"/>
            <w:bookmarkEnd w:id="114"/>
            <w:r>
              <w:rPr>
                <w:rFonts w:cs="Times New Roman" w:ascii="Times New Roman" w:hAnsi="Times New Roman"/>
                <w:lang w:val="ru-RU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5" w:name="p_4558077"/>
            <w:bookmarkStart w:id="116" w:name="block_110012"/>
            <w:bookmarkEnd w:id="115"/>
            <w:bookmarkEnd w:id="116"/>
            <w:r>
              <w:rPr>
                <w:rFonts w:cs="Times New Roman" w:ascii="Times New Roman" w:hAnsi="Times New Roman"/>
                <w:lang w:val="ru-RU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7" w:name="p_4558078"/>
            <w:bookmarkStart w:id="118" w:name="block_110013"/>
            <w:bookmarkEnd w:id="117"/>
            <w:bookmarkEnd w:id="118"/>
            <w:r>
              <w:rPr>
                <w:rFonts w:cs="Times New Roman" w:ascii="Times New Roman" w:hAnsi="Times New Roman"/>
                <w:lang w:val="ru-RU"/>
              </w:rP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9" w:name="p_6529655"/>
            <w:bookmarkStart w:id="120" w:name="block_1100132"/>
            <w:bookmarkEnd w:id="119"/>
            <w:bookmarkEnd w:id="120"/>
            <w:r>
              <w:rPr>
                <w:rFonts w:cs="Times New Roman" w:ascii="Times New Roman" w:hAnsi="Times New Roman"/>
                <w:lang w:val="ru-RU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      </w:r>
          </w:p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/>
            </w:pPr>
            <w:bookmarkStart w:id="121" w:name="p_4558079"/>
            <w:bookmarkStart w:id="122" w:name="block_115000"/>
            <w:bookmarkEnd w:id="121"/>
            <w:bookmarkEnd w:id="122"/>
            <w:r>
              <w:rPr>
                <w:rStyle w:val="Style14"/>
                <w:rFonts w:cs="Times New Roman" w:ascii="Times New Roman" w:hAnsi="Times New Roman"/>
                <w:b/>
                <w:bCs/>
              </w:rPr>
              <w:t>V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lang w:val="ru-RU"/>
              </w:rPr>
              <w:t>. Размер платы за коммунальную услугу и порядок расчетов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3" w:name="p_4558080"/>
            <w:bookmarkStart w:id="124" w:name="block_110014"/>
            <w:bookmarkEnd w:id="123"/>
            <w:bookmarkEnd w:id="124"/>
            <w:r>
              <w:rPr>
                <w:rFonts w:cs="Times New Roman" w:ascii="Times New Roman" w:hAnsi="Times New Roman"/>
                <w:lang w:val="ru-RU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5" w:name="p_4558081"/>
            <w:bookmarkStart w:id="126" w:name="block_110015"/>
            <w:bookmarkEnd w:id="125"/>
            <w:bookmarkEnd w:id="126"/>
            <w:r>
              <w:rPr>
                <w:rFonts w:cs="Times New Roman" w:ascii="Times New Roman" w:hAnsi="Times New Roman"/>
                <w:lang w:val="ru-RU"/>
              </w:rPr>
      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7" w:name="p_4558082"/>
            <w:bookmarkStart w:id="128" w:name="block_110016"/>
            <w:bookmarkEnd w:id="127"/>
            <w:bookmarkEnd w:id="128"/>
            <w:r>
              <w:rPr>
                <w:rFonts w:cs="Times New Roman" w:ascii="Times New Roman" w:hAnsi="Times New Roman"/>
                <w:lang w:val="ru-RU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9" w:name="p_4558083"/>
            <w:bookmarkStart w:id="130" w:name="block_110017"/>
            <w:bookmarkEnd w:id="129"/>
            <w:bookmarkEnd w:id="130"/>
            <w:r>
              <w:rPr>
                <w:rFonts w:cs="Times New Roman" w:ascii="Times New Roman" w:hAnsi="Times New Roman"/>
                <w:lang w:val="ru-RU"/>
              </w:rP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>
            <w:pPr>
              <w:pStyle w:val="Style23"/>
              <w:ind w:firstLine="540"/>
              <w:jc w:val="both"/>
              <w:rPr/>
            </w:pPr>
            <w:bookmarkStart w:id="131" w:name="p_4558084"/>
            <w:bookmarkStart w:id="132" w:name="block_110018"/>
            <w:bookmarkEnd w:id="131"/>
            <w:bookmarkEnd w:id="132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"block_1000"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Правилами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предоставления коммунальных услуг.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bookmarkStart w:id="133" w:name="p_4558085"/>
            <w:bookmarkStart w:id="134" w:name="block_116000"/>
            <w:bookmarkEnd w:id="133"/>
            <w:bookmarkEnd w:id="134"/>
            <w:r>
              <w:rPr>
                <w:rStyle w:val="Style14"/>
                <w:rFonts w:cs="Times New Roman" w:ascii="Times New Roman" w:hAnsi="Times New Roman"/>
              </w:rPr>
              <w:t>VI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>. Ограничение, приостановление, возобновление предоставления коммунальной услуги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5" w:name="p_4558086"/>
            <w:bookmarkStart w:id="136" w:name="block_110019"/>
            <w:bookmarkEnd w:id="135"/>
            <w:bookmarkEnd w:id="136"/>
            <w:r>
              <w:rPr>
                <w:rFonts w:cs="Times New Roman" w:ascii="Times New Roman" w:hAnsi="Times New Roman"/>
                <w:lang w:val="ru-RU"/>
              </w:rPr>
      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7" w:name="p_4558087"/>
            <w:bookmarkStart w:id="138" w:name="block_110020"/>
            <w:bookmarkEnd w:id="137"/>
            <w:bookmarkEnd w:id="138"/>
            <w:r>
              <w:rPr>
                <w:rFonts w:cs="Times New Roman" w:ascii="Times New Roman" w:hAnsi="Times New Roman"/>
                <w:lang w:val="ru-RU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9" w:name="p_4558088"/>
            <w:bookmarkStart w:id="140" w:name="block_110021"/>
            <w:bookmarkEnd w:id="139"/>
            <w:bookmarkEnd w:id="140"/>
            <w:r>
              <w:rPr>
                <w:rFonts w:cs="Times New Roman" w:ascii="Times New Roman" w:hAnsi="Times New Roman"/>
                <w:lang w:val="ru-RU"/>
              </w:rPr>
      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1" w:name="p_4558089"/>
            <w:bookmarkEnd w:id="141"/>
            <w:r>
              <w:rPr>
                <w:rFonts w:cs="Times New Roman" w:ascii="Times New Roman" w:hAnsi="Times New Roman"/>
                <w:lang w:val="ru-RU"/>
              </w:rPr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2" w:name="p_4558090"/>
            <w:bookmarkStart w:id="143" w:name="block_110022"/>
            <w:bookmarkEnd w:id="142"/>
            <w:bookmarkEnd w:id="143"/>
            <w:r>
              <w:rPr>
                <w:rFonts w:cs="Times New Roman" w:ascii="Times New Roman" w:hAnsi="Times New Roman"/>
                <w:lang w:val="ru-RU"/>
              </w:rPr>
      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144" w:name="p_4558091"/>
            <w:bookmarkStart w:id="145" w:name="block_117000"/>
            <w:bookmarkEnd w:id="144"/>
            <w:bookmarkEnd w:id="145"/>
            <w:r>
              <w:rPr>
                <w:rFonts w:cs="Times New Roman" w:ascii="Times New Roman" w:hAnsi="Times New Roman"/>
                <w:b/>
                <w:bCs/>
              </w:rPr>
              <w:t>VII. Ответственность сторон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6" w:name="p_4558092"/>
            <w:bookmarkStart w:id="147" w:name="block_110023"/>
            <w:bookmarkEnd w:id="146"/>
            <w:bookmarkEnd w:id="147"/>
            <w:r>
              <w:rPr>
                <w:rFonts w:cs="Times New Roman" w:ascii="Times New Roman" w:hAnsi="Times New Roman"/>
                <w:lang w:val="ru-RU"/>
              </w:rPr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8" w:name="p_4558093"/>
            <w:bookmarkStart w:id="149" w:name="block_110024"/>
            <w:bookmarkEnd w:id="148"/>
            <w:bookmarkEnd w:id="149"/>
            <w:r>
              <w:rPr>
                <w:rFonts w:cs="Times New Roman" w:ascii="Times New Roman" w:hAnsi="Times New Roman"/>
                <w:lang w:val="ru-RU"/>
              </w:rPr>
      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50" w:name="p_4558094"/>
            <w:bookmarkEnd w:id="150"/>
            <w:r>
              <w:rPr>
                <w:rFonts w:cs="Times New Roman" w:ascii="Times New Roman" w:hAnsi="Times New Roman"/>
                <w:lang w:val="ru-RU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51" w:name="p_4558095"/>
            <w:bookmarkStart w:id="152" w:name="block_110025"/>
            <w:bookmarkEnd w:id="151"/>
            <w:bookmarkEnd w:id="152"/>
            <w:r>
              <w:rPr>
                <w:rFonts w:cs="Times New Roman" w:ascii="Times New Roman" w:hAnsi="Times New Roman"/>
                <w:lang w:val="ru-RU"/>
              </w:rPr>
      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153" w:name="p_4558096"/>
            <w:bookmarkStart w:id="154" w:name="block_118000"/>
            <w:bookmarkEnd w:id="153"/>
            <w:bookmarkEnd w:id="154"/>
            <w:r>
              <w:rPr>
                <w:rFonts w:cs="Times New Roman" w:ascii="Times New Roman" w:hAnsi="Times New Roman"/>
                <w:b/>
                <w:bCs/>
              </w:rPr>
              <w:t>VIII. Порядок разрешения споров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rPr>
                <w:rFonts w:ascii="Times New Roman" w:hAnsi="Times New Roman" w:cs="Times New Roman"/>
                <w:lang w:val="ru-RU"/>
              </w:rPr>
            </w:pPr>
            <w:bookmarkStart w:id="155" w:name="p_4558097"/>
            <w:bookmarkStart w:id="156" w:name="block_110026"/>
            <w:bookmarkEnd w:id="155"/>
            <w:bookmarkEnd w:id="156"/>
            <w:r>
              <w:rPr>
                <w:rFonts w:cs="Times New Roman" w:ascii="Times New Roman" w:hAnsi="Times New Roman"/>
                <w:lang w:val="ru-RU"/>
              </w:rPr>
              <w:t>26. Споры, вытекающие из настоящего договора, подлежат рассмотрению в порядке, установленном законодательством Российской Федерации.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/>
            </w:pPr>
            <w:bookmarkStart w:id="157" w:name="p_4558098"/>
            <w:bookmarkStart w:id="158" w:name="block_119000"/>
            <w:bookmarkEnd w:id="157"/>
            <w:bookmarkEnd w:id="158"/>
            <w:r>
              <w:rPr>
                <w:rStyle w:val="Style14"/>
                <w:rFonts w:cs="Times New Roman" w:ascii="Times New Roman" w:hAnsi="Times New Roman"/>
                <w:b/>
                <w:bCs/>
              </w:rPr>
              <w:t>IX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lang w:val="ru-RU"/>
              </w:rPr>
              <w:t>. Действие, изменение и расторжение договора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59" w:name="p_4558099"/>
            <w:bookmarkStart w:id="160" w:name="block_110027"/>
            <w:bookmarkEnd w:id="159"/>
            <w:bookmarkEnd w:id="160"/>
            <w:r>
              <w:rPr>
                <w:rFonts w:cs="Times New Roman" w:ascii="Times New Roman" w:hAnsi="Times New Roman"/>
                <w:lang w:val="ru-RU"/>
              </w:rPr>
              <w:t>27. Настоящий договор вступает в силу в порядке и сроки, которые установлены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61" w:name="p_4558100"/>
            <w:bookmarkStart w:id="162" w:name="block_110028"/>
            <w:bookmarkEnd w:id="161"/>
            <w:bookmarkEnd w:id="162"/>
            <w:r>
              <w:rPr>
                <w:rFonts w:cs="Times New Roman" w:ascii="Times New Roman" w:hAnsi="Times New Roman"/>
                <w:lang w:val="ru-RU"/>
              </w:rPr>
      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63" w:name="p_4558101"/>
            <w:bookmarkStart w:id="164" w:name="block_110029"/>
            <w:bookmarkEnd w:id="163"/>
            <w:bookmarkEnd w:id="164"/>
            <w:r>
              <w:rPr>
                <w:rFonts w:cs="Times New Roman" w:ascii="Times New Roman" w:hAnsi="Times New Roman"/>
                <w:lang w:val="ru-RU"/>
              </w:rPr>
      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</w:p>
          <w:p>
            <w:pPr>
              <w:pStyle w:val="Style23"/>
              <w:ind w:firstLine="540"/>
              <w:jc w:val="both"/>
              <w:rPr/>
            </w:pPr>
            <w:bookmarkStart w:id="165" w:name="p_4558102"/>
            <w:bookmarkStart w:id="166" w:name="block_110030"/>
            <w:bookmarkEnd w:id="165"/>
            <w:bookmarkEnd w:id="166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30. Информация об изменении условий настоящего договора доводится до сведения потребителя способами, предусмотренными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"block_110005"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пунктом 5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настоящего договора.</w:t>
            </w:r>
          </w:p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67" w:name="p_4558103"/>
            <w:bookmarkEnd w:id="167"/>
            <w:r>
              <w:rPr>
                <w:rFonts w:cs="Times New Roman" w:ascii="Times New Roman" w:hAnsi="Times New Roman"/>
                <w:lang w:val="ru-RU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>
            <w:pPr>
              <w:pStyle w:val="Style23"/>
              <w:ind w:firstLine="540"/>
              <w:jc w:val="both"/>
              <w:rPr/>
            </w:pPr>
            <w:bookmarkStart w:id="168" w:name="p_4558104"/>
            <w:bookmarkStart w:id="169" w:name="block_110031"/>
            <w:bookmarkEnd w:id="168"/>
            <w:bookmarkEnd w:id="169"/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31. Обработка персональных данных потребителя, за исключением указанных в </w:t>
            </w:r>
            <w:r>
              <w:fldChar w:fldCharType="begin"/>
            </w:r>
            <w:r>
              <w:rPr>
                <w:rFonts w:cs="Times New Roman" w:ascii="Times New Roman" w:hAnsi="Times New Roman"/>
                <w:lang w:val="ru-RU"/>
              </w:rPr>
              <w:instrText> HYPERLINK "https://base.garant.ru/12186043/b9d52d72c6678bfbda4081949f4687d8/" \l "block_6" \n _top</w:instrText>
            </w:r>
            <w:r>
              <w:rPr>
                <w:rFonts w:cs="Times New Roman" w:ascii="Times New Roman" w:hAnsi="Times New Roman"/>
                <w:lang w:val="ru-RU"/>
              </w:rPr>
              <w:fldChar w:fldCharType="separate"/>
            </w:r>
            <w:r>
              <w:rPr>
                <w:rFonts w:cs="Times New Roman" w:ascii="Times New Roman" w:hAnsi="Times New Roman"/>
                <w:lang w:val="ru-RU"/>
              </w:rPr>
              <w:t>пункте 6</w:t>
            </w:r>
            <w:r>
              <w:rPr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Правил предоставления коммунальных услуг, осуществляется ресурсоснабжающей организацией в соответствии с </w:t>
            </w:r>
            <w:hyperlink r:id="rId3" w:tgtFrame="_top">
              <w:r>
                <w:rPr>
                  <w:rFonts w:cs="Times New Roman" w:ascii="Times New Roman" w:hAnsi="Times New Roman"/>
                  <w:lang w:val="ru-RU"/>
                </w:rPr>
                <w:t>Федеральным законом</w:t>
              </w:r>
            </w:hyperlink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170" w:name="p_4558105"/>
            <w:bookmarkStart w:id="171" w:name="block_1110000"/>
            <w:bookmarkEnd w:id="170"/>
            <w:bookmarkEnd w:id="171"/>
            <w:r>
              <w:rPr>
                <w:rFonts w:cs="Times New Roman" w:ascii="Times New Roman" w:hAnsi="Times New Roman"/>
                <w:b/>
                <w:bCs/>
              </w:rPr>
              <w:t>X. Заключительные положения</w:t>
            </w:r>
          </w:p>
        </w:tc>
      </w:tr>
      <w:tr>
        <w:trPr/>
        <w:tc>
          <w:tcPr>
            <w:tcW w:w="9691" w:type="dxa"/>
            <w:gridSpan w:val="6"/>
            <w:tcBorders/>
          </w:tcPr>
          <w:p>
            <w:pPr>
              <w:pStyle w:val="Style23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72" w:name="p_4558106"/>
            <w:bookmarkStart w:id="173" w:name="block_110032"/>
            <w:bookmarkEnd w:id="172"/>
            <w:bookmarkEnd w:id="173"/>
            <w:r>
              <w:rPr>
                <w:rFonts w:cs="Times New Roman" w:ascii="Times New Roman" w:hAnsi="Times New Roman"/>
                <w:lang w:val="ru-RU"/>
              </w:rPr>
              <w:t>32. По вопросам, прямо не урегулированным настоящим договором, стороны руководствуются законодательством Российской Федерации.</w:t>
            </w:r>
          </w:p>
        </w:tc>
      </w:tr>
    </w:tbl>
    <w:p>
      <w:pPr>
        <w:pStyle w:val="Style19"/>
        <w:spacing w:lineRule="auto" w:line="240" w:before="0" w:after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7"/>
        <w:tabs>
          <w:tab w:val="clear" w:pos="709"/>
        </w:tabs>
        <w:ind w:left="720" w:firstLine="720"/>
        <w:rPr/>
      </w:pPr>
      <w:r>
        <w:rPr>
          <w:rStyle w:val="Style14"/>
          <w:rFonts w:cs="Times New Roman" w:ascii="Times New Roman" w:hAnsi="Times New Roman"/>
        </w:rPr>
        <w:t> </w:t>
      </w:r>
      <w:r>
        <w:rPr>
          <w:rStyle w:val="Style14"/>
          <w:b/>
          <w:bCs/>
        </w:rPr>
        <w:t>РСО</w:t>
        <w:tab/>
        <w:tab/>
        <w:tab/>
        <w:tab/>
        <w:tab/>
        <w:tab/>
        <w:tab/>
      </w:r>
      <w:r>
        <w:rPr>
          <w:rStyle w:val="Style14"/>
          <w:b/>
          <w:bCs/>
          <w:lang w:val="ru-RU"/>
        </w:rPr>
        <w:t>ПОТРЕБИТЕЛЬ</w:t>
      </w:r>
    </w:p>
    <w:tbl>
      <w:tblPr>
        <w:tblW w:w="1034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528"/>
      </w:tblGrid>
      <w:tr>
        <w:trPr/>
        <w:tc>
          <w:tcPr>
            <w:tcW w:w="4820" w:type="dxa"/>
            <w:tcBorders/>
          </w:tcPr>
          <w:p>
            <w:pPr>
              <w:pStyle w:val="Normal"/>
              <w:tabs>
                <w:tab w:val="clear" w:pos="709"/>
              </w:tabs>
              <w:ind w:left="120" w:hanging="0"/>
              <w:rPr/>
            </w:pPr>
            <w:r>
              <w:rPr>
                <w:rStyle w:val="Style14"/>
                <w:rFonts w:cs="Times New Roman" w:ascii="Times New Roman" w:hAnsi="Times New Roman"/>
                <w:lang w:val="ru-RU"/>
              </w:rPr>
              <w:t>Организация   водопроводно-канализационного</w:t>
            </w:r>
            <w:r>
              <w:rPr>
                <w:rStyle w:val="Style14"/>
                <w:rFonts w:eastAsia="Times New Roman" w:cs="Times New Roman" w:ascii="Times New Roman" w:hAnsi="Times New Roman"/>
                <w:lang w:val="ru-RU" w:eastAsia="ru-RU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хозяйства  (РСО)                                                             МУП СВК                                          </w:t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rPr/>
            </w:pP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lang w:val="ru-RU"/>
              </w:rPr>
              <w:t xml:space="preserve">601672, Владимирская область, Александровский район, город Струнино, ул. Островского, 2а; </w:t>
            </w:r>
            <w:r>
              <w:rPr>
                <w:rStyle w:val="Style14"/>
                <w:rFonts w:eastAsia="Times New Roman" w:cs="Times New Roman" w:ascii="Times New Roman" w:hAnsi="Times New Roman"/>
                <w:lang w:val="ru-RU"/>
              </w:rPr>
              <w:t>тел. (49244) 4-29-81</w:t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rPr/>
            </w:pPr>
            <w:r>
              <w:rPr>
                <w:rStyle w:val="Style15"/>
                <w:rFonts w:cs="Times New Roman" w:ascii="Times New Roman" w:hAnsi="Times New Roman"/>
              </w:rPr>
              <w:t>voda</w:t>
            </w:r>
            <w:r>
              <w:rPr>
                <w:rStyle w:val="Style15"/>
                <w:rFonts w:cs="Times New Roman" w:ascii="Times New Roman" w:hAnsi="Times New Roman"/>
                <w:lang w:val="ru-RU"/>
              </w:rPr>
              <w:t>.</w:t>
            </w:r>
            <w:r>
              <w:rPr>
                <w:rStyle w:val="Style15"/>
                <w:rFonts w:cs="Times New Roman" w:ascii="Times New Roman" w:hAnsi="Times New Roman"/>
              </w:rPr>
              <w:t>strunino</w:t>
            </w:r>
            <w:r>
              <w:rPr>
                <w:rStyle w:val="Style15"/>
                <w:rFonts w:cs="Times New Roman" w:ascii="Times New Roman" w:hAnsi="Times New Roman"/>
                <w:lang w:val="ru-RU"/>
              </w:rPr>
              <w:t>@</w:t>
            </w:r>
            <w:r>
              <w:rPr>
                <w:rStyle w:val="Style15"/>
                <w:rFonts w:cs="Times New Roman" w:ascii="Times New Roman" w:hAnsi="Times New Roman"/>
              </w:rPr>
              <w:t>mail</w:t>
            </w:r>
            <w:r>
              <w:rPr>
                <w:rStyle w:val="Style15"/>
                <w:rFonts w:cs="Times New Roman" w:ascii="Times New Roman" w:hAnsi="Times New Roman"/>
                <w:lang w:val="ru-RU"/>
              </w:rPr>
              <w:t>.</w:t>
            </w:r>
            <w:r>
              <w:rPr>
                <w:rStyle w:val="Style15"/>
                <w:rFonts w:cs="Times New Roman" w:ascii="Times New Roman" w:hAnsi="Times New Roman"/>
              </w:rPr>
              <w:t>ru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ИНН  3311024761   КПП  331101001</w:t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ОГРН 1213300007216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ОКПО 52004378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Банк –   Владимирское отделение № 8611 ПАО Сбербанк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БИК  041708602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Кор./счет  30101810000000000602</w:t>
            </w:r>
          </w:p>
          <w:p>
            <w:pPr>
              <w:pStyle w:val="Style19"/>
              <w:tabs>
                <w:tab w:val="clear" w:pos="709"/>
              </w:tabs>
              <w:spacing w:lineRule="atLeast" w:line="100" w:before="0" w:after="0"/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  <w:t>Р/счет       40702810510000017130</w:t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jc w:val="both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lang w:val="ru-RU" w:eastAsia="en-US"/>
              </w:rPr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120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____________ В.Ю. Золотарев</w:t>
            </w:r>
          </w:p>
          <w:p>
            <w:pPr>
              <w:pStyle w:val="Style17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28" w:type="dxa"/>
            <w:tcBorders/>
          </w:tcPr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дата рождения _______________________________</w:t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паспорт серия ___________ № _________________</w:t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jc w:val="right"/>
              <w:rPr>
                <w:lang w:val="ru-RU"/>
              </w:rPr>
            </w:pPr>
            <w:r>
              <w:rPr>
                <w:lang w:val="ru-RU"/>
              </w:rPr>
              <w:t>выдан ______________________________________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/>
              <w:t>___________________________    ____________</w:t>
            </w:r>
          </w:p>
          <w:p>
            <w:pPr>
              <w:pStyle w:val="Style17"/>
              <w:jc w:val="right"/>
              <w:rPr/>
            </w:pPr>
            <w:r>
              <w:rPr/>
            </w:r>
          </w:p>
          <w:p>
            <w:pPr>
              <w:pStyle w:val="Style17"/>
              <w:jc w:val="right"/>
              <w:rPr/>
            </w:pPr>
            <w:r>
              <w:rPr/>
            </w:r>
          </w:p>
          <w:p>
            <w:pPr>
              <w:pStyle w:val="Style17"/>
              <w:jc w:val="right"/>
              <w:rPr/>
            </w:pPr>
            <w:r>
              <w:rPr/>
            </w:r>
          </w:p>
          <w:p>
            <w:pPr>
              <w:pStyle w:val="Style17"/>
              <w:jc w:val="right"/>
              <w:rPr/>
            </w:pPr>
            <w:r>
              <w:rPr/>
            </w:r>
          </w:p>
          <w:p>
            <w:pPr>
              <w:pStyle w:val="Style17"/>
              <w:jc w:val="right"/>
              <w:rPr/>
            </w:pPr>
            <w:r>
              <w:rPr/>
              <w:t>________________</w:t>
            </w:r>
          </w:p>
        </w:tc>
      </w:tr>
    </w:tbl>
    <w:p>
      <w:pPr>
        <w:pStyle w:val="Style19"/>
        <w:spacing w:lineRule="auto" w:line="240" w:before="0" w:after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sectPr>
      <w:type w:val="nextPage"/>
      <w:pgSz w:w="11906" w:h="16838"/>
      <w:pgMar w:left="1304" w:right="1304" w:gutter="0" w:header="0" w:top="284" w:footer="0" w:bottom="28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</w:rPr>
  </w:style>
  <w:style w:type="character" w:styleId="Style16">
    <w:name w:val="Основной текст Знак"/>
    <w:basedOn w:val="Style14"/>
    <w:qFormat/>
    <w:rPr>
      <w:rFonts w:ascii="Bookman Old Style" w:hAnsi="Bookman Old Style" w:eastAsia="Times New Roman" w:cs="Bookman Old Style"/>
      <w:kern w:val="0"/>
      <w:lang w:val="ru-RU" w:eastAsia="ru-RU" w:bidi="ar-SA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Style17"/>
    <w:pPr>
      <w:suppressAutoHyphens w:val="false"/>
      <w:autoSpaceDE w:val="false"/>
      <w:jc w:val="both"/>
      <w:textAlignment w:val="auto"/>
    </w:pPr>
    <w:rPr>
      <w:rFonts w:ascii="Bookman Old Style" w:hAnsi="Bookman Old Style" w:eastAsia="Times New Roman" w:cs="Bookman Old Style"/>
      <w:kern w:val="0"/>
      <w:lang w:val="ru-RU" w:eastAsia="ru-RU" w:bidi="ar-SA"/>
    </w:rPr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12186043/" TargetMode="External"/><Relationship Id="rId3" Type="http://schemas.openxmlformats.org/officeDocument/2006/relationships/hyperlink" Target="https://base.garant.ru/12148567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LibreOffice/7.2.4.1$Windows_X86_64 LibreOffice_project/27d75539669ac387bb498e35313b970b7fe9c4f9</Application>
  <AppVersion>15.0000</AppVersion>
  <Pages>6</Pages>
  <Words>3483</Words>
  <Characters>19854</Characters>
  <CharactersWithSpaces>23291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2023-02-13T07:37:00Z</dcterms:created>
  <dc:creator>СВК</dc:creator>
  <dc:description/>
  <dc:language>ru-RU</dc:language>
  <cp:lastModifiedBy>Comp</cp:lastModifiedBy>
  <dcterms:modified xsi:type="dcterms:W3CDTF">2023-02-13T08:23:00Z</dcterms:modified>
  <cp:revision>3</cp:revision>
  <dc:subject/>
  <dc:title/>
</cp:coreProperties>
</file>